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74"/>
      </w:tblGrid>
      <w:tr w:rsidR="00304CF1" w:rsidRPr="00F96DBB">
        <w:trPr>
          <w:trHeight w:val="1193"/>
          <w:tblHeader/>
        </w:trPr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459" w:tblpY="1"/>
              <w:tblOverlap w:val="never"/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680"/>
              <w:gridCol w:w="3738"/>
            </w:tblGrid>
            <w:tr w:rsidR="00304CF1" w:rsidRPr="00E0492C">
              <w:trPr>
                <w:trHeight w:val="1258"/>
              </w:trPr>
              <w:tc>
                <w:tcPr>
                  <w:tcW w:w="1188" w:type="dxa"/>
                </w:tcPr>
                <w:p w:rsidR="00304CF1" w:rsidRPr="00E0492C" w:rsidRDefault="00012D7D" w:rsidP="00304CF1">
                  <w:pPr>
                    <w:pStyle w:val="a8"/>
                    <w:ind w:right="-91"/>
                    <w:jc w:val="left"/>
                    <w:rPr>
                      <w:b w:val="0"/>
                      <w:spacing w:val="8"/>
                    </w:rPr>
                  </w:pPr>
                  <w:r>
                    <w:rPr>
                      <w:noProof/>
                      <w:spacing w:val="8"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635</wp:posOffset>
                        </wp:positionV>
                        <wp:extent cx="626110" cy="899795"/>
                        <wp:effectExtent l="19050" t="0" r="2540" b="0"/>
                        <wp:wrapNone/>
                        <wp:docPr id="6" name="Picture 5" descr="LOGO_UOA_COL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UOA_COL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8240" t="6374" r="13734" b="63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80" w:type="dxa"/>
                </w:tcPr>
                <w:p w:rsidR="00304CF1" w:rsidRPr="008C31EF" w:rsidRDefault="00304CF1" w:rsidP="00304CF1">
                  <w:pPr>
                    <w:pStyle w:val="a8"/>
                    <w:ind w:right="-91"/>
                    <w:jc w:val="left"/>
                    <w:rPr>
                      <w:rFonts w:ascii="Katsoulidis" w:hAnsi="Katsoulidis"/>
                      <w:spacing w:val="8"/>
                      <w:sz w:val="22"/>
                      <w:lang w:val="en-US"/>
                    </w:rPr>
                  </w:pPr>
                </w:p>
                <w:p w:rsidR="00304CF1" w:rsidRPr="00D73B05" w:rsidRDefault="00304CF1" w:rsidP="00304CF1">
                  <w:pPr>
                    <w:pStyle w:val="a8"/>
                    <w:spacing w:after="80"/>
                    <w:ind w:right="-91"/>
                    <w:jc w:val="left"/>
                    <w:rPr>
                      <w:rFonts w:ascii="Katsoulidis" w:hAnsi="Katsoulidis"/>
                      <w:b w:val="0"/>
                      <w:spacing w:val="8"/>
                      <w:sz w:val="22"/>
                    </w:rPr>
                  </w:pPr>
                  <w:r w:rsidRPr="00D73B05">
                    <w:rPr>
                      <w:rFonts w:ascii="Katsoulidis" w:hAnsi="Katsoulidis"/>
                      <w:b w:val="0"/>
                      <w:spacing w:val="8"/>
                      <w:sz w:val="22"/>
                    </w:rPr>
                    <w:t>ΕΛΛΗΝΙΚΗ ΔΗΜΟΚΡΑΤΙΑ</w:t>
                  </w:r>
                </w:p>
                <w:p w:rsidR="00304CF1" w:rsidRPr="00D73B05" w:rsidRDefault="00304CF1" w:rsidP="00304CF1">
                  <w:pPr>
                    <w:pStyle w:val="a7"/>
                    <w:ind w:right="-91"/>
                    <w:jc w:val="left"/>
                    <w:rPr>
                      <w:rFonts w:ascii="Katsoulidis" w:hAnsi="Katsoulidis"/>
                      <w:color w:val="000000"/>
                      <w:sz w:val="32"/>
                    </w:rPr>
                  </w:pPr>
                  <w:r w:rsidRPr="00D73B05">
                    <w:rPr>
                      <w:rFonts w:ascii="Katsoulidis" w:hAnsi="Katsoulidis"/>
                      <w:color w:val="000000"/>
                      <w:sz w:val="32"/>
                    </w:rPr>
                    <w:t>Εθνικόν και Καποδιστριακόν</w:t>
                  </w:r>
                </w:p>
                <w:p w:rsidR="00304CF1" w:rsidRPr="00F2064B" w:rsidRDefault="00304CF1" w:rsidP="00304CF1">
                  <w:pPr>
                    <w:pStyle w:val="2"/>
                    <w:ind w:right="-91"/>
                    <w:jc w:val="left"/>
                    <w:rPr>
                      <w:rFonts w:ascii="Katsoulidis" w:eastAsia="Calibri" w:hAnsi="Katsoulidis"/>
                      <w:bCs/>
                      <w:color w:val="000000"/>
                      <w:sz w:val="32"/>
                      <w:szCs w:val="24"/>
                    </w:rPr>
                  </w:pPr>
                  <w:r w:rsidRPr="00F2064B">
                    <w:rPr>
                      <w:rFonts w:ascii="Katsoulidis" w:eastAsia="Calibri" w:hAnsi="Katsoulidis"/>
                      <w:bCs/>
                      <w:color w:val="000000"/>
                      <w:sz w:val="32"/>
                      <w:szCs w:val="24"/>
                    </w:rPr>
                    <w:t>Πανεπιστήμιον Αθηνών</w:t>
                  </w:r>
                </w:p>
                <w:p w:rsidR="00F82637" w:rsidRDefault="00F82637" w:rsidP="00304CF1">
                  <w:pPr>
                    <w:rPr>
                      <w:rFonts w:ascii="Katsoulidis" w:hAnsi="Katsoulidis"/>
                      <w:b/>
                      <w:sz w:val="22"/>
                      <w:szCs w:val="22"/>
                    </w:rPr>
                  </w:pPr>
                  <w:r>
                    <w:rPr>
                      <w:rFonts w:ascii="Katsoulidis" w:hAnsi="Katsoulidis"/>
                      <w:b/>
                      <w:sz w:val="22"/>
                      <w:szCs w:val="22"/>
                    </w:rPr>
                    <w:t>ΣΧΟΛΗ ΕΠΙΣΤΗΜΩΝ ΥΓΕΙΑΣ</w:t>
                  </w:r>
                </w:p>
                <w:p w:rsidR="00304CF1" w:rsidRPr="00F2064B" w:rsidRDefault="00304CF1" w:rsidP="00304CF1">
                  <w:pPr>
                    <w:rPr>
                      <w:rFonts w:ascii="Katsoulidis" w:hAnsi="Katsoulidis"/>
                      <w:b/>
                      <w:sz w:val="22"/>
                      <w:szCs w:val="22"/>
                    </w:rPr>
                  </w:pPr>
                  <w:r>
                    <w:rPr>
                      <w:rFonts w:ascii="Katsoulidis" w:hAnsi="Katsoulidis"/>
                      <w:b/>
                      <w:sz w:val="22"/>
                      <w:szCs w:val="22"/>
                      <w:lang w:val="en-US"/>
                    </w:rPr>
                    <w:t>TMHMA</w:t>
                  </w:r>
                  <w:r w:rsidRPr="00304CF1">
                    <w:rPr>
                      <w:rFonts w:ascii="Katsoulidis" w:hAnsi="Katsoulidi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Katsoulidis" w:hAnsi="Katsoulidis"/>
                      <w:b/>
                      <w:sz w:val="22"/>
                      <w:szCs w:val="22"/>
                    </w:rPr>
                    <w:t>ΟΔΟΝΤΙΑΤΡΙΚΗΣ</w:t>
                  </w:r>
                </w:p>
              </w:tc>
              <w:tc>
                <w:tcPr>
                  <w:tcW w:w="3738" w:type="dxa"/>
                </w:tcPr>
                <w:p w:rsidR="00304CF1" w:rsidRPr="00E0492C" w:rsidRDefault="00304CF1" w:rsidP="00304CF1"/>
              </w:tc>
            </w:tr>
          </w:tbl>
          <w:p w:rsidR="00304CF1" w:rsidRPr="003D5C04" w:rsidRDefault="00304CF1" w:rsidP="00FD4621">
            <w:pPr>
              <w:pStyle w:val="Textbody"/>
              <w:spacing w:before="240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3D5C04" w:rsidRDefault="008F1CA0" w:rsidP="00E9362D">
      <w:r w:rsidRPr="008F1CA0">
        <w:t xml:space="preserve">                                           </w:t>
      </w:r>
      <w:r w:rsidRPr="00E9362D">
        <w:t xml:space="preserve">                  </w:t>
      </w:r>
      <w:r w:rsidRPr="008F1CA0">
        <w:t xml:space="preserve">   </w:t>
      </w:r>
    </w:p>
    <w:p w:rsidR="00E9362D" w:rsidRPr="00074EC5" w:rsidRDefault="00466366" w:rsidP="003D5C04">
      <w:pPr>
        <w:jc w:val="center"/>
        <w:rPr>
          <w:rFonts w:ascii="Arial" w:hAnsi="Arial" w:cs="Arial"/>
          <w:b/>
          <w:sz w:val="28"/>
          <w:szCs w:val="28"/>
        </w:rPr>
      </w:pPr>
      <w:r w:rsidRPr="000D6036">
        <w:rPr>
          <w:rFonts w:ascii="Arial" w:hAnsi="Arial" w:cs="Arial"/>
          <w:b/>
          <w:sz w:val="28"/>
          <w:szCs w:val="28"/>
        </w:rPr>
        <w:t>Δηλώσεις</w:t>
      </w:r>
      <w:r w:rsidR="003D5C04" w:rsidRPr="000D6036">
        <w:rPr>
          <w:rFonts w:ascii="Arial" w:hAnsi="Arial" w:cs="Arial"/>
          <w:b/>
          <w:sz w:val="28"/>
          <w:szCs w:val="28"/>
        </w:rPr>
        <w:t xml:space="preserve"> μ</w:t>
      </w:r>
      <w:r w:rsidR="00DF3C20" w:rsidRPr="000D6036">
        <w:rPr>
          <w:rFonts w:ascii="Arial" w:hAnsi="Arial" w:cs="Arial"/>
          <w:b/>
          <w:sz w:val="28"/>
          <w:szCs w:val="28"/>
        </w:rPr>
        <w:t>αθημάτων</w:t>
      </w:r>
      <w:r w:rsidR="003D5C04" w:rsidRPr="000D6036">
        <w:rPr>
          <w:rFonts w:ascii="Arial" w:hAnsi="Arial" w:cs="Arial"/>
          <w:b/>
          <w:sz w:val="28"/>
          <w:szCs w:val="28"/>
        </w:rPr>
        <w:t xml:space="preserve"> </w:t>
      </w:r>
      <w:r w:rsidR="0089366D">
        <w:rPr>
          <w:rFonts w:ascii="Arial" w:hAnsi="Arial" w:cs="Arial"/>
          <w:b/>
          <w:sz w:val="28"/>
          <w:szCs w:val="28"/>
        </w:rPr>
        <w:t>χειμερινού</w:t>
      </w:r>
      <w:r w:rsidR="003D5C04" w:rsidRPr="000D6036">
        <w:rPr>
          <w:rFonts w:ascii="Arial" w:hAnsi="Arial" w:cs="Arial"/>
          <w:b/>
          <w:sz w:val="28"/>
          <w:szCs w:val="28"/>
        </w:rPr>
        <w:t xml:space="preserve"> εξαμήνου ακαδ. έτους 20</w:t>
      </w:r>
      <w:r w:rsidR="00074EC5" w:rsidRPr="00074EC5">
        <w:rPr>
          <w:rFonts w:ascii="Arial" w:hAnsi="Arial" w:cs="Arial"/>
          <w:b/>
          <w:sz w:val="28"/>
          <w:szCs w:val="28"/>
        </w:rPr>
        <w:t>20</w:t>
      </w:r>
      <w:r w:rsidR="003D5C04" w:rsidRPr="000D6036">
        <w:rPr>
          <w:rFonts w:ascii="Arial" w:hAnsi="Arial" w:cs="Arial"/>
          <w:b/>
          <w:sz w:val="28"/>
          <w:szCs w:val="28"/>
        </w:rPr>
        <w:t>-</w:t>
      </w:r>
      <w:r w:rsidR="0067145B" w:rsidRPr="0067145B">
        <w:rPr>
          <w:rFonts w:ascii="Arial" w:hAnsi="Arial" w:cs="Arial"/>
          <w:b/>
          <w:sz w:val="28"/>
          <w:szCs w:val="28"/>
        </w:rPr>
        <w:t>20</w:t>
      </w:r>
      <w:r w:rsidR="0089366D">
        <w:rPr>
          <w:rFonts w:ascii="Arial" w:hAnsi="Arial" w:cs="Arial"/>
          <w:b/>
          <w:sz w:val="28"/>
          <w:szCs w:val="28"/>
        </w:rPr>
        <w:t>2</w:t>
      </w:r>
      <w:r w:rsidR="00074EC5" w:rsidRPr="00074EC5">
        <w:rPr>
          <w:rFonts w:ascii="Arial" w:hAnsi="Arial" w:cs="Arial"/>
          <w:b/>
          <w:sz w:val="28"/>
          <w:szCs w:val="28"/>
        </w:rPr>
        <w:t>1</w:t>
      </w:r>
    </w:p>
    <w:p w:rsidR="00E9362D" w:rsidRPr="003D5C04" w:rsidRDefault="00E9362D" w:rsidP="00E9362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E9362D" w:rsidRPr="00F95E93" w:rsidTr="00F95E93">
        <w:tc>
          <w:tcPr>
            <w:tcW w:w="9854" w:type="dxa"/>
          </w:tcPr>
          <w:p w:rsidR="00E9362D" w:rsidRPr="00F95E93" w:rsidRDefault="00E9362D" w:rsidP="00F95E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ΠΡΟΘΕΣΜΙΑ </w:t>
            </w:r>
            <w:r w:rsidR="00750055">
              <w:rPr>
                <w:rFonts w:ascii="Arial" w:hAnsi="Arial" w:cs="Arial"/>
                <w:b/>
                <w:sz w:val="28"/>
                <w:szCs w:val="28"/>
              </w:rPr>
              <w:t xml:space="preserve">ΠΑΡΑΤΑΣΗΣ </w:t>
            </w:r>
            <w:r w:rsidRPr="00F95E93">
              <w:rPr>
                <w:rFonts w:ascii="Arial" w:hAnsi="Arial" w:cs="Arial"/>
                <w:b/>
                <w:sz w:val="28"/>
                <w:szCs w:val="28"/>
              </w:rPr>
              <w:t>ΔΗΛΩΣΕΩΝ</w:t>
            </w:r>
            <w:r w:rsidR="00CF6C71" w:rsidRPr="00F95E93">
              <w:rPr>
                <w:rFonts w:ascii="Arial" w:hAnsi="Arial" w:cs="Arial"/>
                <w:b/>
                <w:sz w:val="28"/>
                <w:szCs w:val="28"/>
              </w:rPr>
              <w:t xml:space="preserve"> ΜΑΘΗΜΑΤΩΝ</w:t>
            </w:r>
          </w:p>
          <w:p w:rsidR="00E9362D" w:rsidRPr="00F95E93" w:rsidRDefault="00E9362D" w:rsidP="00F95E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ΜΕΣΩ </w:t>
            </w:r>
            <w:hyperlink r:id="rId9" w:history="1">
              <w:r w:rsidRPr="00F95E93">
                <w:rPr>
                  <w:rStyle w:val="-"/>
                  <w:rFonts w:ascii="Arial" w:hAnsi="Arial" w:cs="Arial"/>
                  <w:b/>
                  <w:sz w:val="28"/>
                  <w:szCs w:val="28"/>
                </w:rPr>
                <w:t>http://my-studies.uoa.gr</w:t>
              </w:r>
            </w:hyperlink>
          </w:p>
          <w:p w:rsidR="00E9362D" w:rsidRPr="0067145B" w:rsidRDefault="00E9362D" w:rsidP="005D690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Από </w:t>
            </w:r>
            <w:r w:rsidR="00750055"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67145B">
              <w:rPr>
                <w:rFonts w:ascii="Arial" w:hAnsi="Arial" w:cs="Arial"/>
                <w:b/>
                <w:sz w:val="28"/>
                <w:szCs w:val="28"/>
                <w:lang w:val="en-US"/>
              </w:rPr>
              <w:t>-12-20</w:t>
            </w:r>
            <w:r w:rsidR="005D690C">
              <w:rPr>
                <w:rFonts w:ascii="Arial" w:hAnsi="Arial" w:cs="Arial"/>
                <w:b/>
                <w:sz w:val="28"/>
                <w:szCs w:val="28"/>
                <w:lang w:val="en-US"/>
              </w:rPr>
              <w:t>20</w:t>
            </w:r>
            <w:r w:rsidR="0067145B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F95E93">
              <w:rPr>
                <w:rFonts w:ascii="Arial" w:hAnsi="Arial" w:cs="Arial"/>
                <w:b/>
                <w:sz w:val="28"/>
                <w:szCs w:val="28"/>
              </w:rPr>
              <w:t xml:space="preserve">έως </w:t>
            </w:r>
            <w:r w:rsidR="00750055"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67145B">
              <w:rPr>
                <w:rFonts w:ascii="Arial" w:hAnsi="Arial" w:cs="Arial"/>
                <w:b/>
                <w:sz w:val="28"/>
                <w:szCs w:val="28"/>
                <w:lang w:val="en-US"/>
              </w:rPr>
              <w:t>-12-20</w:t>
            </w:r>
            <w:r w:rsidR="005D690C">
              <w:rPr>
                <w:rFonts w:ascii="Arial" w:hAnsi="Arial" w:cs="Arial"/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3D5C04" w:rsidRDefault="003D5C04" w:rsidP="008F1CA0">
      <w:pPr>
        <w:spacing w:line="276" w:lineRule="auto"/>
        <w:ind w:firstLine="708"/>
        <w:jc w:val="both"/>
        <w:rPr>
          <w:rFonts w:ascii="Arial" w:hAnsi="Arial"/>
          <w:sz w:val="24"/>
          <w:szCs w:val="24"/>
        </w:rPr>
      </w:pPr>
    </w:p>
    <w:p w:rsidR="00A41D87" w:rsidRPr="004D77F5" w:rsidRDefault="00A41D87" w:rsidP="000D6036">
      <w:pPr>
        <w:spacing w:after="100" w:afterAutospacing="1" w:line="276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Σύμφωνα με το Ν. 4009/2011 άρθρο 3</w:t>
      </w:r>
      <w:r w:rsidRPr="006D3CEE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, οι φοιτητές συμμετέχουν στις εξετάσεις των μαθημάτων τα οποία έχουν δηλώσει</w:t>
      </w:r>
      <w:r w:rsidRPr="006D3CEE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6C217F">
        <w:rPr>
          <w:rFonts w:ascii="Arial" w:hAnsi="Arial"/>
          <w:b/>
          <w:sz w:val="24"/>
          <w:szCs w:val="24"/>
        </w:rPr>
        <w:t>Η συμμετοχή τους σε εξετάσεις μαθημάτων που δεν έχουν δηλωθεί θεωρείται άκυρη</w:t>
      </w:r>
      <w:r>
        <w:rPr>
          <w:rFonts w:ascii="Arial" w:hAnsi="Arial"/>
          <w:sz w:val="24"/>
          <w:szCs w:val="24"/>
        </w:rPr>
        <w:t>.</w:t>
      </w:r>
    </w:p>
    <w:p w:rsidR="007449AF" w:rsidRPr="00A726BD" w:rsidRDefault="007449AF" w:rsidP="007449AF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7449AF">
        <w:rPr>
          <w:rFonts w:ascii="Arial" w:hAnsi="Arial"/>
          <w:b/>
          <w:sz w:val="24"/>
          <w:szCs w:val="24"/>
          <w:highlight w:val="yellow"/>
        </w:rPr>
        <w:t>Διευκρινίζεται ότι εισακτέοι του ακαδ.έτους 2020-2021 που το εξάμηνο πρώτης εγγραφής τους θα είναι μεγαλύτερο του 1</w:t>
      </w:r>
      <w:r w:rsidRPr="007449AF">
        <w:rPr>
          <w:rFonts w:ascii="Arial" w:hAnsi="Arial"/>
          <w:b/>
          <w:sz w:val="24"/>
          <w:szCs w:val="24"/>
          <w:highlight w:val="yellow"/>
          <w:vertAlign w:val="superscript"/>
        </w:rPr>
        <w:t>ου</w:t>
      </w:r>
      <w:r w:rsidRPr="007449AF">
        <w:rPr>
          <w:rFonts w:ascii="Arial" w:hAnsi="Arial"/>
          <w:b/>
          <w:sz w:val="24"/>
          <w:szCs w:val="24"/>
          <w:highlight w:val="yellow"/>
        </w:rPr>
        <w:t xml:space="preserve"> και 2</w:t>
      </w:r>
      <w:r w:rsidRPr="007449AF">
        <w:rPr>
          <w:rFonts w:ascii="Arial" w:hAnsi="Arial"/>
          <w:b/>
          <w:sz w:val="24"/>
          <w:szCs w:val="24"/>
          <w:highlight w:val="yellow"/>
          <w:vertAlign w:val="superscript"/>
        </w:rPr>
        <w:t>ου</w:t>
      </w:r>
      <w:r w:rsidRPr="007449AF">
        <w:rPr>
          <w:rFonts w:ascii="Arial" w:hAnsi="Arial"/>
          <w:b/>
          <w:sz w:val="24"/>
          <w:szCs w:val="24"/>
          <w:highlight w:val="yellow"/>
        </w:rPr>
        <w:t xml:space="preserve"> εξαμήνου, θα ολοκληρώσουν τις σπουδές τους, σύμφωνα με το παλαιό πρόγραμμα σπουδών δηλ. αυτό που εφαρμόζεται για τους εισακτέους ακαδ.έτους 2019-2020 και πριν.</w:t>
      </w:r>
      <w:r w:rsidRPr="00A726BD">
        <w:rPr>
          <w:rFonts w:ascii="Arial" w:hAnsi="Arial"/>
          <w:b/>
          <w:sz w:val="24"/>
          <w:szCs w:val="24"/>
        </w:rPr>
        <w:t xml:space="preserve"> </w:t>
      </w:r>
    </w:p>
    <w:p w:rsidR="007A6E4D" w:rsidRPr="00CF6C71" w:rsidRDefault="00304CF1" w:rsidP="000D6036">
      <w:pPr>
        <w:pStyle w:val="Textbody"/>
        <w:spacing w:after="100" w:afterAutospacing="1" w:line="276" w:lineRule="auto"/>
        <w:ind w:firstLine="360"/>
        <w:contextualSpacing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 xml:space="preserve">Παρακαλούνται οι φοιτητές του Τμήματός μας να δηλώσουν τα </w:t>
      </w:r>
      <w:r w:rsidR="006746FB">
        <w:rPr>
          <w:rFonts w:ascii="Arial" w:hAnsi="Arial" w:cs="Arial"/>
          <w:lang w:val="el-GR"/>
        </w:rPr>
        <w:t>μαθήματα που θα παρακολουθήσουν</w:t>
      </w:r>
      <w:r w:rsidRPr="00F24678">
        <w:rPr>
          <w:rFonts w:ascii="Arial" w:hAnsi="Arial" w:cs="Arial"/>
          <w:lang w:val="el-GR"/>
        </w:rPr>
        <w:t xml:space="preserve">, αλλά και θα εξεταστούν κατά το </w:t>
      </w:r>
      <w:r w:rsidR="0089366D">
        <w:rPr>
          <w:rFonts w:ascii="Arial" w:hAnsi="Arial" w:cs="Arial"/>
          <w:lang w:val="el-GR"/>
        </w:rPr>
        <w:t>χειμερινό</w:t>
      </w:r>
      <w:r w:rsidR="00466366" w:rsidRPr="00CF6C71">
        <w:rPr>
          <w:rFonts w:ascii="Arial" w:hAnsi="Arial" w:cs="Arial"/>
          <w:lang w:val="el-GR"/>
        </w:rPr>
        <w:t xml:space="preserve"> </w:t>
      </w:r>
      <w:r w:rsidR="00387D1C" w:rsidRPr="00CF6C71">
        <w:rPr>
          <w:rFonts w:ascii="Arial" w:hAnsi="Arial" w:cs="Arial"/>
          <w:lang w:val="el-GR"/>
        </w:rPr>
        <w:t>εξάμηνο του ακαδ. έτους 20</w:t>
      </w:r>
      <w:r w:rsidR="005D690C" w:rsidRPr="005D690C">
        <w:rPr>
          <w:rFonts w:ascii="Arial" w:hAnsi="Arial" w:cs="Arial"/>
          <w:lang w:val="el-GR"/>
        </w:rPr>
        <w:t>20</w:t>
      </w:r>
      <w:r w:rsidR="00A41D87" w:rsidRPr="00CF6C71">
        <w:rPr>
          <w:rFonts w:ascii="Arial" w:hAnsi="Arial" w:cs="Arial"/>
          <w:lang w:val="el-GR"/>
        </w:rPr>
        <w:t>-</w:t>
      </w:r>
      <w:r w:rsidR="005D690C" w:rsidRPr="005D690C">
        <w:rPr>
          <w:rFonts w:ascii="Arial" w:hAnsi="Arial" w:cs="Arial"/>
          <w:lang w:val="el-GR"/>
        </w:rPr>
        <w:t>20</w:t>
      </w:r>
      <w:r w:rsidR="00A41D87" w:rsidRPr="00CF6C71">
        <w:rPr>
          <w:rFonts w:ascii="Arial" w:hAnsi="Arial" w:cs="Arial"/>
          <w:lang w:val="el-GR"/>
        </w:rPr>
        <w:t>2</w:t>
      </w:r>
      <w:r w:rsidR="005D690C" w:rsidRPr="005D690C">
        <w:rPr>
          <w:rFonts w:ascii="Arial" w:hAnsi="Arial" w:cs="Arial"/>
          <w:lang w:val="el-GR"/>
        </w:rPr>
        <w:t>1</w:t>
      </w:r>
      <w:r w:rsidRPr="00CF6C71">
        <w:rPr>
          <w:rFonts w:ascii="Arial" w:hAnsi="Arial" w:cs="Arial"/>
          <w:lang w:val="el-GR"/>
        </w:rPr>
        <w:t xml:space="preserve"> ως εξής:</w:t>
      </w:r>
    </w:p>
    <w:p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>ς 1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>. Δηλώνει τα μαθήματα μόνο του 1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εξαμήνου.</w:t>
      </w:r>
    </w:p>
    <w:p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>ς 3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>. Δηλώνει τα μαθήματα του 3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εξεταζόμενα μαθήματα του 1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που οφείλει και θέλει να εξεταστεί, αλλά και εργαστήρια και κλινικές που τυχόν έχει παρακολουθήσει και δεν του έχει αποσταλεί ο βαθμός στη Γραμματεία του Τμήματος.</w:t>
      </w:r>
    </w:p>
    <w:p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>ς 5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>. Δηλώνει τα μαθήματα του 5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μαθήματα του 1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και 3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που οφείλει και θέλει να εξεταστεί,</w:t>
      </w:r>
      <w:r w:rsidRPr="00A41D8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αλλά και εργαστήρια και κλινικές που τυχόν έχει παρακολουθήσει και δεν του έχει αποσταλεί ο βαθμός στη Γραμματεία του Τμήματος.</w:t>
      </w:r>
    </w:p>
    <w:p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>ς 7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>.</w:t>
      </w:r>
      <w:r w:rsidRPr="00574E9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Δηλώνει τα μαθήματα του 7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μαθήματα του 1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3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5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που οφείλει και θέλει να εξεταστεί,</w:t>
      </w:r>
      <w:r w:rsidRPr="00A41D8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αλλά και εργαστήρια και κλινικές που τυχόν έχει παρακολουθήσει και δεν του έχει αποσταλεί ο βαθμός στη Γραμματεία του Τμήματος.</w:t>
      </w:r>
    </w:p>
    <w:p w:rsidR="00012D7D" w:rsidRDefault="00012D7D" w:rsidP="00012D7D">
      <w:pPr>
        <w:pStyle w:val="Textbody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Φοιτητή</w:t>
      </w:r>
      <w:r w:rsidRPr="00F24678">
        <w:rPr>
          <w:rFonts w:ascii="Arial" w:hAnsi="Arial" w:cs="Arial"/>
          <w:b/>
          <w:lang w:val="el-GR"/>
        </w:rPr>
        <w:t>ς 9</w:t>
      </w:r>
      <w:r w:rsidRPr="00F24678">
        <w:rPr>
          <w:rFonts w:ascii="Arial" w:hAnsi="Arial" w:cs="Arial"/>
          <w:b/>
          <w:vertAlign w:val="superscript"/>
          <w:lang w:val="el-GR"/>
        </w:rPr>
        <w:t>ου</w:t>
      </w:r>
      <w:r w:rsidRPr="00F24678">
        <w:rPr>
          <w:rFonts w:ascii="Arial" w:hAnsi="Arial" w:cs="Arial"/>
          <w:b/>
          <w:lang w:val="el-GR"/>
        </w:rPr>
        <w:t xml:space="preserve"> εξαμήνου</w:t>
      </w:r>
      <w:r>
        <w:rPr>
          <w:rFonts w:ascii="Arial" w:hAnsi="Arial" w:cs="Arial"/>
          <w:lang w:val="el-GR"/>
        </w:rPr>
        <w:t>. Δηλώνει τα μαθήματα του 9</w:t>
      </w:r>
      <w:r w:rsidRPr="00202C1E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(εξεταζόμενα και κλινικά-εργαστηριακά), καθώς και μαθήματα του 1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3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5</w:t>
      </w:r>
      <w:r w:rsidRPr="00574E95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7</w:t>
      </w:r>
      <w:r w:rsidRPr="00331690">
        <w:rPr>
          <w:rFonts w:ascii="Arial" w:hAnsi="Arial" w:cs="Arial"/>
          <w:vertAlign w:val="superscript"/>
          <w:lang w:val="el-GR"/>
        </w:rPr>
        <w:t>ου</w:t>
      </w:r>
      <w:r>
        <w:rPr>
          <w:rFonts w:ascii="Arial" w:hAnsi="Arial" w:cs="Arial"/>
          <w:lang w:val="el-GR"/>
        </w:rPr>
        <w:t xml:space="preserve"> εξαμήνου που οφείλει και θέλει να εξεταστεί,</w:t>
      </w:r>
      <w:r w:rsidRPr="00A41D8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αλλά και εργαστήρια και κλινικές που τυχόν έχει παρακολουθήσει και δεν του έχει αποσταλεί ο βαθμός στη Γραμματεία του Τμήματος.</w:t>
      </w:r>
    </w:p>
    <w:p w:rsidR="00574E95" w:rsidRPr="00E9362D" w:rsidRDefault="006746FB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Παρακαλείσθε να δώσετε μεγάλη προσοχ</w:t>
      </w:r>
      <w:r w:rsidR="00E9362D">
        <w:rPr>
          <w:rFonts w:ascii="Arial" w:hAnsi="Arial" w:cs="Arial"/>
          <w:lang w:val="el-GR"/>
        </w:rPr>
        <w:t>ή στις αλλαγές του προγράμματος</w:t>
      </w:r>
      <w:r>
        <w:rPr>
          <w:rFonts w:ascii="Arial" w:hAnsi="Arial" w:cs="Arial"/>
          <w:lang w:val="el-GR"/>
        </w:rPr>
        <w:t xml:space="preserve"> (στα μαθήματα που έχουν αλλάξει υπάρχει παρατήρηση ποιοι φοιτητές οφείλουν να τα δηλώσουν)</w:t>
      </w:r>
      <w:r w:rsidR="00E9362D" w:rsidRPr="00E9362D">
        <w:rPr>
          <w:rFonts w:ascii="Arial" w:hAnsi="Arial" w:cs="Arial"/>
          <w:lang w:val="el-GR"/>
        </w:rPr>
        <w:t>.</w:t>
      </w:r>
    </w:p>
    <w:p w:rsidR="004D77F5" w:rsidRPr="00AC343E" w:rsidRDefault="004D77F5" w:rsidP="000D6036">
      <w:pPr>
        <w:pStyle w:val="Textbody"/>
        <w:spacing w:after="100" w:afterAutospacing="1" w:line="276" w:lineRule="auto"/>
        <w:ind w:firstLine="709"/>
        <w:jc w:val="both"/>
        <w:rPr>
          <w:rFonts w:ascii="Arial" w:hAnsi="Arial" w:cs="Arial"/>
          <w:b/>
          <w:lang w:val="el-GR"/>
        </w:rPr>
      </w:pPr>
    </w:p>
    <w:p w:rsidR="00946704" w:rsidRDefault="001A6AF6" w:rsidP="000D6036">
      <w:pPr>
        <w:pStyle w:val="Textbody"/>
        <w:spacing w:after="100" w:afterAutospacing="1" w:line="276" w:lineRule="auto"/>
        <w:ind w:firstLine="709"/>
        <w:jc w:val="both"/>
        <w:rPr>
          <w:rFonts w:ascii="Arial" w:hAnsi="Arial" w:cs="Arial"/>
          <w:b/>
          <w:lang w:val="el-GR"/>
        </w:rPr>
      </w:pPr>
      <w:r w:rsidRPr="00F24678">
        <w:rPr>
          <w:rFonts w:ascii="Arial" w:hAnsi="Arial" w:cs="Arial"/>
          <w:b/>
          <w:lang w:val="el-GR"/>
        </w:rPr>
        <w:lastRenderedPageBreak/>
        <w:t>Αυτόματη δήλωση μαθημάτων δε</w:t>
      </w:r>
      <w:r w:rsidR="00946704" w:rsidRPr="00F24678">
        <w:rPr>
          <w:rFonts w:ascii="Arial" w:hAnsi="Arial" w:cs="Arial"/>
          <w:b/>
          <w:lang w:val="el-GR"/>
        </w:rPr>
        <w:t xml:space="preserve"> θα γίνεται σε καμία περίπτωση από τη Γραμματεία.</w:t>
      </w:r>
    </w:p>
    <w:p w:rsidR="00A12376" w:rsidRPr="008D0DD3" w:rsidRDefault="00A12376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 xml:space="preserve">Ο μέγιστος αριθμός μαθημάτων που ο </w:t>
      </w:r>
      <w:r w:rsidR="008F1CA0">
        <w:rPr>
          <w:rFonts w:ascii="Arial" w:hAnsi="Arial" w:cs="Arial"/>
          <w:lang w:val="el-GR"/>
        </w:rPr>
        <w:t>κάθε φοιτητής μπορεί να δηλώσει</w:t>
      </w:r>
      <w:r w:rsidRPr="00F24678">
        <w:rPr>
          <w:rFonts w:ascii="Arial" w:hAnsi="Arial" w:cs="Arial"/>
          <w:lang w:val="el-GR"/>
        </w:rPr>
        <w:t xml:space="preserve"> εξαρτάται από το εξάμηνο φοίτησης στο οποίο βρίσκεται, ως εξής:</w:t>
      </w:r>
    </w:p>
    <w:p w:rsidR="0089366D" w:rsidRPr="00F24678" w:rsidRDefault="0089366D" w:rsidP="0089366D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>1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 xml:space="preserve">έως    </w:t>
      </w:r>
      <w:r w:rsidRPr="00F24678">
        <w:rPr>
          <w:rFonts w:ascii="Arial" w:hAnsi="Arial" w:cs="Arial"/>
          <w:b/>
          <w:lang w:val="el-GR"/>
        </w:rPr>
        <w:t>7</w:t>
      </w:r>
      <w:r w:rsidRPr="00F24678">
        <w:rPr>
          <w:rFonts w:ascii="Arial" w:hAnsi="Arial" w:cs="Arial"/>
          <w:lang w:val="el-GR"/>
        </w:rPr>
        <w:t xml:space="preserve"> μαθήματα</w:t>
      </w:r>
    </w:p>
    <w:p w:rsidR="0089366D" w:rsidRPr="00F24678" w:rsidRDefault="0089366D" w:rsidP="0089366D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>3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 xml:space="preserve">έως  </w:t>
      </w:r>
      <w:r w:rsidRPr="00F24678"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lang w:val="el-GR"/>
        </w:rPr>
        <w:t>4</w:t>
      </w:r>
      <w:r w:rsidRPr="00F24678">
        <w:rPr>
          <w:rFonts w:ascii="Arial" w:hAnsi="Arial" w:cs="Arial"/>
          <w:b/>
          <w:lang w:val="el-GR"/>
        </w:rPr>
        <w:t xml:space="preserve"> </w:t>
      </w:r>
      <w:r w:rsidRPr="00F24678">
        <w:rPr>
          <w:rFonts w:ascii="Arial" w:hAnsi="Arial" w:cs="Arial"/>
          <w:lang w:val="el-GR"/>
        </w:rPr>
        <w:t>μαθήματα</w:t>
      </w:r>
    </w:p>
    <w:p w:rsidR="0089366D" w:rsidRPr="00F24678" w:rsidRDefault="0089366D" w:rsidP="0089366D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>5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 w:rsidRPr="002864A3"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>έως</w:t>
      </w:r>
      <w:r w:rsidRPr="00F24678">
        <w:rPr>
          <w:rFonts w:ascii="Arial" w:hAnsi="Arial" w:cs="Arial"/>
          <w:b/>
          <w:lang w:val="el-GR"/>
        </w:rPr>
        <w:t xml:space="preserve">  </w:t>
      </w:r>
      <w:r>
        <w:rPr>
          <w:rFonts w:ascii="Arial" w:hAnsi="Arial" w:cs="Arial"/>
          <w:b/>
          <w:lang w:val="el-GR"/>
        </w:rPr>
        <w:t>25</w:t>
      </w:r>
      <w:r w:rsidRPr="00F24678">
        <w:rPr>
          <w:rFonts w:ascii="Arial" w:hAnsi="Arial" w:cs="Arial"/>
          <w:lang w:val="el-GR"/>
        </w:rPr>
        <w:t xml:space="preserve"> μαθήματα</w:t>
      </w:r>
    </w:p>
    <w:p w:rsidR="0089366D" w:rsidRPr="00F24678" w:rsidRDefault="0089366D" w:rsidP="0089366D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>7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>έως</w:t>
      </w:r>
      <w:r w:rsidRPr="00F24678">
        <w:rPr>
          <w:rFonts w:ascii="Arial" w:hAnsi="Arial" w:cs="Arial"/>
          <w:b/>
          <w:lang w:val="el-GR"/>
        </w:rPr>
        <w:t xml:space="preserve">  </w:t>
      </w:r>
      <w:r>
        <w:rPr>
          <w:rFonts w:ascii="Arial" w:hAnsi="Arial" w:cs="Arial"/>
          <w:b/>
          <w:lang w:val="el-GR"/>
        </w:rPr>
        <w:t>3</w:t>
      </w:r>
      <w:r>
        <w:rPr>
          <w:rFonts w:ascii="Arial" w:hAnsi="Arial" w:cs="Arial"/>
          <w:b/>
        </w:rPr>
        <w:t>7</w:t>
      </w:r>
      <w:r w:rsidRPr="002864A3">
        <w:rPr>
          <w:rFonts w:ascii="Arial" w:hAnsi="Arial" w:cs="Arial"/>
          <w:b/>
          <w:lang w:val="el-GR"/>
        </w:rPr>
        <w:t xml:space="preserve"> </w:t>
      </w:r>
      <w:r w:rsidRPr="00F24678">
        <w:rPr>
          <w:rFonts w:ascii="Arial" w:hAnsi="Arial" w:cs="Arial"/>
          <w:lang w:val="el-GR"/>
        </w:rPr>
        <w:t>μαθήματα</w:t>
      </w:r>
    </w:p>
    <w:p w:rsidR="0089366D" w:rsidRDefault="0089366D" w:rsidP="0089366D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 w:rsidRPr="00F24678">
        <w:rPr>
          <w:rFonts w:ascii="Arial" w:hAnsi="Arial" w:cs="Arial"/>
          <w:lang w:val="el-GR"/>
        </w:rPr>
        <w:t>9</w:t>
      </w:r>
      <w:r w:rsidRPr="00F24678">
        <w:rPr>
          <w:rFonts w:ascii="Arial" w:hAnsi="Arial" w:cs="Arial"/>
          <w:vertAlign w:val="superscript"/>
          <w:lang w:val="el-GR"/>
        </w:rPr>
        <w:t>ο</w:t>
      </w:r>
      <w:r w:rsidRPr="002864A3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εξάμηνο</w:t>
      </w:r>
      <w:r>
        <w:rPr>
          <w:rFonts w:ascii="Arial" w:hAnsi="Arial" w:cs="Arial"/>
          <w:lang w:val="el-GR"/>
        </w:rPr>
        <w:tab/>
      </w:r>
      <w:r w:rsidRPr="00F24678">
        <w:rPr>
          <w:rFonts w:ascii="Arial" w:hAnsi="Arial" w:cs="Arial"/>
          <w:lang w:val="el-GR"/>
        </w:rPr>
        <w:t xml:space="preserve">έως  </w:t>
      </w:r>
      <w:r>
        <w:rPr>
          <w:rFonts w:ascii="Arial" w:hAnsi="Arial" w:cs="Arial"/>
          <w:b/>
          <w:lang w:val="el-GR"/>
        </w:rPr>
        <w:t>5</w:t>
      </w:r>
      <w:r w:rsidR="00BD2D5C">
        <w:rPr>
          <w:rFonts w:ascii="Arial" w:hAnsi="Arial" w:cs="Arial"/>
          <w:b/>
          <w:lang w:val="el-GR"/>
        </w:rPr>
        <w:t>4</w:t>
      </w:r>
      <w:r>
        <w:rPr>
          <w:rFonts w:ascii="Arial" w:hAnsi="Arial" w:cs="Arial"/>
          <w:lang w:val="el-GR"/>
        </w:rPr>
        <w:t xml:space="preserve"> μαθήματα</w:t>
      </w:r>
    </w:p>
    <w:p w:rsidR="0089366D" w:rsidRPr="00F24678" w:rsidRDefault="0089366D" w:rsidP="0089366D">
      <w:pPr>
        <w:pStyle w:val="Textbody"/>
        <w:numPr>
          <w:ilvl w:val="0"/>
          <w:numId w:val="8"/>
        </w:numPr>
        <w:ind w:firstLine="66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Επί πτυχίω 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έως  </w:t>
      </w:r>
      <w:r w:rsidRPr="007E2079">
        <w:rPr>
          <w:rFonts w:ascii="Arial" w:hAnsi="Arial" w:cs="Arial"/>
          <w:b/>
          <w:lang w:val="el-GR"/>
        </w:rPr>
        <w:t>3</w:t>
      </w:r>
      <w:r>
        <w:rPr>
          <w:rFonts w:ascii="Arial" w:hAnsi="Arial" w:cs="Arial"/>
          <w:b/>
          <w:lang w:val="el-GR"/>
        </w:rPr>
        <w:t>5</w:t>
      </w:r>
      <w:r>
        <w:rPr>
          <w:rFonts w:ascii="Arial" w:hAnsi="Arial" w:cs="Arial"/>
          <w:lang w:val="el-GR"/>
        </w:rPr>
        <w:t xml:space="preserve"> μαθήματα (χειμερινά και εαρινά)</w:t>
      </w:r>
    </w:p>
    <w:p w:rsidR="00C44097" w:rsidRPr="00CF6C71" w:rsidRDefault="004B3028" w:rsidP="000D6036">
      <w:pPr>
        <w:pStyle w:val="Textbody"/>
        <w:spacing w:after="100" w:afterAutospacing="1" w:line="276" w:lineRule="auto"/>
        <w:ind w:firstLine="357"/>
        <w:jc w:val="both"/>
        <w:rPr>
          <w:rFonts w:ascii="Arial" w:hAnsi="Arial" w:cs="Arial"/>
          <w:lang w:val="el-GR"/>
        </w:rPr>
      </w:pPr>
      <w:r w:rsidRPr="00CF6C71">
        <w:rPr>
          <w:rFonts w:ascii="Arial" w:hAnsi="Arial" w:cs="Arial"/>
          <w:lang w:val="el-GR"/>
        </w:rPr>
        <w:t>Διευκρινίζεται ότι για την εξεταστική του Σεπτεμβρίου δεν γίνονται δηλώσεις μαθημάτων, αλλά μεταφέρονται αυτόματα όσα μαθήματα δ</w:t>
      </w:r>
      <w:r w:rsidR="003D5C04">
        <w:rPr>
          <w:rFonts w:ascii="Arial" w:hAnsi="Arial" w:cs="Arial"/>
          <w:lang w:val="el-GR"/>
        </w:rPr>
        <w:t>ηλώσατε</w:t>
      </w:r>
      <w:r w:rsidRPr="00CF6C71">
        <w:rPr>
          <w:rFonts w:ascii="Arial" w:hAnsi="Arial" w:cs="Arial"/>
          <w:lang w:val="el-GR"/>
        </w:rPr>
        <w:t xml:space="preserve"> για τη </w:t>
      </w:r>
      <w:r w:rsidR="003D5C04">
        <w:rPr>
          <w:rFonts w:ascii="Arial" w:hAnsi="Arial" w:cs="Arial"/>
          <w:lang w:val="el-GR"/>
        </w:rPr>
        <w:t xml:space="preserve">χειμερινή και εαρινή </w:t>
      </w:r>
      <w:r w:rsidRPr="00CF6C71">
        <w:rPr>
          <w:rFonts w:ascii="Arial" w:hAnsi="Arial" w:cs="Arial"/>
          <w:lang w:val="el-GR"/>
        </w:rPr>
        <w:t xml:space="preserve">εξεταστική </w:t>
      </w:r>
      <w:r w:rsidR="000D6036">
        <w:rPr>
          <w:rFonts w:ascii="Arial" w:hAnsi="Arial" w:cs="Arial"/>
          <w:lang w:val="el-GR"/>
        </w:rPr>
        <w:t>που</w:t>
      </w:r>
      <w:r w:rsidR="003D5C04">
        <w:rPr>
          <w:rFonts w:ascii="Arial" w:hAnsi="Arial" w:cs="Arial"/>
          <w:lang w:val="el-GR"/>
        </w:rPr>
        <w:t xml:space="preserve"> είτε δεν εξεταστήκατε, είτε δεν επιτύχατε προβιβάσιμο βαθμό</w:t>
      </w:r>
      <w:r w:rsidR="008F5232" w:rsidRPr="00CF6C71">
        <w:rPr>
          <w:rFonts w:ascii="Arial" w:hAnsi="Arial" w:cs="Arial"/>
          <w:lang w:val="el-GR"/>
        </w:rPr>
        <w:t>.</w:t>
      </w:r>
    </w:p>
    <w:p w:rsidR="00C44097" w:rsidRPr="008F5232" w:rsidRDefault="00E9362D" w:rsidP="000D6036">
      <w:pPr>
        <w:spacing w:after="100" w:afterAutospacing="1" w:line="276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Δεν δηλώνετε</w:t>
      </w:r>
      <w:r w:rsidR="00C44097" w:rsidRPr="008F5232">
        <w:rPr>
          <w:rFonts w:ascii="Arial" w:hAnsi="Arial" w:cs="Arial"/>
          <w:sz w:val="24"/>
          <w:szCs w:val="24"/>
        </w:rPr>
        <w:t xml:space="preserve"> συγγράμματα στο </w:t>
      </w:r>
      <w:r w:rsidR="00C44097" w:rsidRPr="008F5232">
        <w:rPr>
          <w:rFonts w:ascii="Arial" w:hAnsi="Arial" w:cs="Arial"/>
          <w:sz w:val="24"/>
          <w:szCs w:val="24"/>
          <w:lang w:val="en-US"/>
        </w:rPr>
        <w:t>My</w:t>
      </w:r>
      <w:r w:rsidR="00C44097" w:rsidRPr="008F5232">
        <w:rPr>
          <w:rFonts w:ascii="Arial" w:hAnsi="Arial" w:cs="Arial"/>
          <w:sz w:val="24"/>
          <w:szCs w:val="24"/>
        </w:rPr>
        <w:t xml:space="preserve"> </w:t>
      </w:r>
      <w:r w:rsidR="00202503" w:rsidRPr="008F5232">
        <w:rPr>
          <w:rFonts w:ascii="Arial" w:hAnsi="Arial" w:cs="Arial"/>
          <w:sz w:val="24"/>
          <w:szCs w:val="24"/>
          <w:lang w:val="en-US"/>
        </w:rPr>
        <w:t>stud</w:t>
      </w:r>
      <w:r w:rsidR="00C44097" w:rsidRPr="008F5232">
        <w:rPr>
          <w:rFonts w:ascii="Arial" w:hAnsi="Arial" w:cs="Arial"/>
          <w:sz w:val="24"/>
          <w:szCs w:val="24"/>
          <w:lang w:val="en-US"/>
        </w:rPr>
        <w:t>ies</w:t>
      </w:r>
      <w:r>
        <w:rPr>
          <w:rFonts w:ascii="Arial" w:hAnsi="Arial" w:cs="Arial"/>
          <w:sz w:val="24"/>
          <w:szCs w:val="24"/>
        </w:rPr>
        <w:t xml:space="preserve">, αλλά μόνο </w:t>
      </w:r>
      <w:r w:rsidR="000D6036">
        <w:rPr>
          <w:rFonts w:ascii="Arial" w:hAnsi="Arial" w:cs="Arial"/>
          <w:sz w:val="24"/>
          <w:szCs w:val="24"/>
        </w:rPr>
        <w:t>μαθήματα</w:t>
      </w:r>
      <w:r>
        <w:rPr>
          <w:rFonts w:ascii="Arial" w:hAnsi="Arial" w:cs="Arial"/>
          <w:sz w:val="24"/>
          <w:szCs w:val="24"/>
        </w:rPr>
        <w:t>.</w:t>
      </w:r>
    </w:p>
    <w:p w:rsidR="00C44097" w:rsidRDefault="00E9362D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 w:rsidRPr="00CF6C71">
        <w:rPr>
          <w:rFonts w:ascii="Arial" w:hAnsi="Arial" w:cs="Arial"/>
          <w:lang w:val="el-GR"/>
        </w:rPr>
        <w:t>Μπορείτε</w:t>
      </w:r>
      <w:r w:rsidR="00C44097" w:rsidRPr="00CF6C71">
        <w:rPr>
          <w:rFonts w:ascii="Arial" w:hAnsi="Arial" w:cs="Arial"/>
          <w:lang w:val="el-GR"/>
        </w:rPr>
        <w:t xml:space="preserve"> να μεταβάλ</w:t>
      </w:r>
      <w:r w:rsidRPr="00CF6C71">
        <w:rPr>
          <w:rFonts w:ascii="Arial" w:hAnsi="Arial" w:cs="Arial"/>
          <w:lang w:val="el-GR"/>
        </w:rPr>
        <w:t>ετε</w:t>
      </w:r>
      <w:r w:rsidR="00C44097" w:rsidRPr="00CF6C71">
        <w:rPr>
          <w:rFonts w:ascii="Arial" w:hAnsi="Arial" w:cs="Arial"/>
          <w:lang w:val="el-GR"/>
        </w:rPr>
        <w:t xml:space="preserve"> τη</w:t>
      </w:r>
      <w:r w:rsidR="00202503" w:rsidRPr="00CF6C71">
        <w:rPr>
          <w:rFonts w:ascii="Arial" w:hAnsi="Arial" w:cs="Arial"/>
          <w:lang w:val="el-GR"/>
        </w:rPr>
        <w:t>ν</w:t>
      </w:r>
      <w:r w:rsidR="00C44097" w:rsidRPr="00CF6C71">
        <w:rPr>
          <w:rFonts w:ascii="Arial" w:hAnsi="Arial" w:cs="Arial"/>
          <w:lang w:val="el-GR"/>
        </w:rPr>
        <w:t xml:space="preserve"> δήλωσή </w:t>
      </w:r>
      <w:r w:rsidRPr="00CF6C71">
        <w:rPr>
          <w:rFonts w:ascii="Arial" w:hAnsi="Arial" w:cs="Arial"/>
          <w:lang w:val="el-GR"/>
        </w:rPr>
        <w:t>σας</w:t>
      </w:r>
      <w:r w:rsidR="00C44097" w:rsidRPr="00CF6C71">
        <w:rPr>
          <w:rFonts w:ascii="Arial" w:hAnsi="Arial" w:cs="Arial"/>
          <w:lang w:val="el-GR"/>
        </w:rPr>
        <w:t xml:space="preserve"> όσες φορές επιθυμ</w:t>
      </w:r>
      <w:r w:rsidRPr="00CF6C71">
        <w:rPr>
          <w:rFonts w:ascii="Arial" w:hAnsi="Arial" w:cs="Arial"/>
          <w:lang w:val="el-GR"/>
        </w:rPr>
        <w:t>είτε</w:t>
      </w:r>
      <w:r w:rsidR="00C44097" w:rsidRPr="00CF6C71">
        <w:rPr>
          <w:rFonts w:ascii="Arial" w:hAnsi="Arial" w:cs="Arial"/>
          <w:lang w:val="el-GR"/>
        </w:rPr>
        <w:t xml:space="preserve"> μέχρι τη </w:t>
      </w:r>
      <w:r w:rsidR="003D5C04">
        <w:rPr>
          <w:rFonts w:ascii="Arial" w:hAnsi="Arial" w:cs="Arial"/>
          <w:lang w:val="el-GR"/>
        </w:rPr>
        <w:t>λήξη της προθεσμίας υποβολής</w:t>
      </w:r>
      <w:r w:rsidR="00C44097" w:rsidRPr="00CF6C71">
        <w:rPr>
          <w:rFonts w:ascii="Arial" w:hAnsi="Arial" w:cs="Arial"/>
          <w:lang w:val="el-GR"/>
        </w:rPr>
        <w:t xml:space="preserve">. </w:t>
      </w:r>
      <w:r w:rsidR="003D5C04">
        <w:rPr>
          <w:rFonts w:ascii="Arial" w:hAnsi="Arial" w:cs="Arial"/>
          <w:lang w:val="el-GR"/>
        </w:rPr>
        <w:t>Οριστικοποιείται</w:t>
      </w:r>
      <w:r w:rsidR="00CF6C71">
        <w:rPr>
          <w:rFonts w:ascii="Arial" w:hAnsi="Arial" w:cs="Arial"/>
          <w:lang w:val="el-GR"/>
        </w:rPr>
        <w:t xml:space="preserve"> </w:t>
      </w:r>
      <w:r w:rsidR="003D5C04">
        <w:rPr>
          <w:rFonts w:ascii="Arial" w:hAnsi="Arial" w:cs="Arial"/>
          <w:lang w:val="el-GR"/>
        </w:rPr>
        <w:t>μόνο</w:t>
      </w:r>
      <w:r w:rsidR="00CF6C71">
        <w:rPr>
          <w:rFonts w:ascii="Arial" w:hAnsi="Arial" w:cs="Arial"/>
          <w:lang w:val="el-GR"/>
        </w:rPr>
        <w:t xml:space="preserve"> η τελευταία δήλωση που υποβάλατε.</w:t>
      </w:r>
    </w:p>
    <w:p w:rsidR="00A42B8C" w:rsidRPr="00CF6C71" w:rsidRDefault="00A42B8C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Σας εφιστούμε ιδιαίτερα</w:t>
      </w:r>
      <w:r w:rsidR="00607294">
        <w:rPr>
          <w:rFonts w:ascii="Arial" w:hAnsi="Arial" w:cs="Arial"/>
          <w:lang w:val="el-GR"/>
        </w:rPr>
        <w:t xml:space="preserve"> την προσοχή στο ότι στην δήλωσή</w:t>
      </w:r>
      <w:r>
        <w:rPr>
          <w:rFonts w:ascii="Arial" w:hAnsi="Arial" w:cs="Arial"/>
          <w:lang w:val="el-GR"/>
        </w:rPr>
        <w:t xml:space="preserve"> σας θα πρέπει να περιλαμβάνονται </w:t>
      </w:r>
      <w:r w:rsidR="00C32AAD">
        <w:rPr>
          <w:rFonts w:ascii="Arial" w:hAnsi="Arial" w:cs="Arial"/>
          <w:b/>
          <w:lang w:val="el-GR"/>
        </w:rPr>
        <w:t>ΟΛΑ</w:t>
      </w:r>
      <w:r>
        <w:rPr>
          <w:rFonts w:ascii="Arial" w:hAnsi="Arial" w:cs="Arial"/>
          <w:lang w:val="el-GR"/>
        </w:rPr>
        <w:t xml:space="preserve"> τα μαθήματα τα οποία δηλώνετε στον «Εύδοξο» και παραλαμβάνετε σύγγραμμα. Διαφορετικά θα </w:t>
      </w:r>
      <w:r w:rsidR="00C32AAD">
        <w:rPr>
          <w:rFonts w:ascii="Arial" w:hAnsi="Arial" w:cs="Arial"/>
          <w:lang w:val="el-GR"/>
        </w:rPr>
        <w:t>υποχρεωθείτε να επιστρέψετε όποιο σύγγραμμα μαθήματος δεν δηλώσατε!</w:t>
      </w:r>
    </w:p>
    <w:p w:rsidR="00C44097" w:rsidRPr="00202503" w:rsidRDefault="008F5232" w:rsidP="000D6036">
      <w:pPr>
        <w:pStyle w:val="Textbody"/>
        <w:spacing w:after="100" w:afterAutospacing="1" w:line="276" w:lineRule="auto"/>
        <w:ind w:firstLine="360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ΠΡΟΣΟΧΗ ! </w:t>
      </w:r>
      <w:r w:rsidR="00607294">
        <w:rPr>
          <w:rFonts w:ascii="Arial" w:hAnsi="Arial" w:cs="Arial"/>
          <w:b/>
          <w:lang w:val="el-GR"/>
        </w:rPr>
        <w:t>Θα πρέπει να ελέγξετε την δήλωσή</w:t>
      </w:r>
      <w:r w:rsidR="00CF6C71">
        <w:rPr>
          <w:rFonts w:ascii="Arial" w:hAnsi="Arial" w:cs="Arial"/>
          <w:b/>
          <w:lang w:val="el-GR"/>
        </w:rPr>
        <w:t xml:space="preserve"> σας από το ιστορικό, μετά τη</w:t>
      </w:r>
      <w:r w:rsidR="00CF6C71" w:rsidRPr="00202503">
        <w:rPr>
          <w:rFonts w:ascii="Arial" w:hAnsi="Arial" w:cs="Arial"/>
          <w:b/>
          <w:lang w:val="el-GR"/>
        </w:rPr>
        <w:t xml:space="preserve"> λήξη της προθεσμίας</w:t>
      </w:r>
      <w:r w:rsidR="00CF6C71">
        <w:rPr>
          <w:rFonts w:ascii="Arial" w:hAnsi="Arial" w:cs="Arial"/>
          <w:b/>
          <w:lang w:val="el-GR"/>
        </w:rPr>
        <w:t xml:space="preserve"> και σ</w:t>
      </w:r>
      <w:r w:rsidR="00C44097" w:rsidRPr="00202503">
        <w:rPr>
          <w:rFonts w:ascii="Arial" w:hAnsi="Arial" w:cs="Arial"/>
          <w:b/>
          <w:lang w:val="el-GR"/>
        </w:rPr>
        <w:t xml:space="preserve">ε περίπτωση </w:t>
      </w:r>
      <w:r w:rsidR="00202503" w:rsidRPr="00202503">
        <w:rPr>
          <w:rFonts w:ascii="Arial" w:hAnsi="Arial" w:cs="Arial"/>
          <w:b/>
          <w:lang w:val="el-GR"/>
        </w:rPr>
        <w:t>που διαπιστώσετε οποιοδήποτε πρόβλημα,</w:t>
      </w:r>
      <w:r w:rsidR="00C44097" w:rsidRPr="00202503">
        <w:rPr>
          <w:rFonts w:ascii="Arial" w:hAnsi="Arial" w:cs="Arial"/>
          <w:b/>
          <w:lang w:val="el-GR"/>
        </w:rPr>
        <w:t xml:space="preserve"> θα πρέπει να επικοινωνήσετε με τη Γραμματεία του Τμήματος</w:t>
      </w:r>
      <w:r w:rsidR="00202503" w:rsidRPr="00202503">
        <w:rPr>
          <w:rFonts w:ascii="Arial" w:hAnsi="Arial" w:cs="Arial"/>
          <w:b/>
          <w:lang w:val="el-GR"/>
        </w:rPr>
        <w:t xml:space="preserve"> αποκλειστικά</w:t>
      </w:r>
      <w:r w:rsidR="00C44097" w:rsidRPr="00202503">
        <w:rPr>
          <w:rFonts w:ascii="Arial" w:hAnsi="Arial" w:cs="Arial"/>
          <w:b/>
          <w:lang w:val="el-GR"/>
        </w:rPr>
        <w:t xml:space="preserve"> </w:t>
      </w:r>
      <w:r w:rsidR="00202503" w:rsidRPr="00202503">
        <w:rPr>
          <w:rFonts w:ascii="Arial" w:hAnsi="Arial" w:cs="Arial"/>
          <w:b/>
          <w:lang w:val="el-GR"/>
        </w:rPr>
        <w:t>εντός μιας εβδομάδας</w:t>
      </w:r>
      <w:r>
        <w:rPr>
          <w:rFonts w:ascii="Arial" w:hAnsi="Arial" w:cs="Arial"/>
          <w:b/>
          <w:lang w:val="el-GR"/>
        </w:rPr>
        <w:t xml:space="preserve"> από τη</w:t>
      </w:r>
      <w:r w:rsidR="00202503" w:rsidRPr="00202503">
        <w:rPr>
          <w:rFonts w:ascii="Arial" w:hAnsi="Arial" w:cs="Arial"/>
          <w:b/>
          <w:lang w:val="el-GR"/>
        </w:rPr>
        <w:t xml:space="preserve"> λήξη.</w:t>
      </w:r>
    </w:p>
    <w:p w:rsidR="00C44097" w:rsidRDefault="00C44097" w:rsidP="000D6036">
      <w:pPr>
        <w:pStyle w:val="Textbody"/>
        <w:spacing w:after="100" w:afterAutospacing="1" w:line="276" w:lineRule="auto"/>
        <w:jc w:val="center"/>
        <w:rPr>
          <w:rFonts w:ascii="Arial" w:hAnsi="Arial" w:cs="Arial"/>
          <w:b/>
          <w:lang w:val="el-GR"/>
        </w:rPr>
      </w:pPr>
    </w:p>
    <w:p w:rsidR="00C44097" w:rsidRPr="005D690C" w:rsidRDefault="00C44097" w:rsidP="000D6036">
      <w:pPr>
        <w:pStyle w:val="Textbody"/>
        <w:spacing w:after="100" w:afterAutospacing="1" w:line="276" w:lineRule="auto"/>
        <w:ind w:left="4963" w:firstLine="709"/>
        <w:rPr>
          <w:rFonts w:ascii="Arial" w:hAnsi="Arial" w:cs="Arial"/>
        </w:rPr>
      </w:pPr>
      <w:r w:rsidRPr="008F5232">
        <w:rPr>
          <w:rFonts w:ascii="Arial" w:hAnsi="Arial" w:cs="Arial"/>
          <w:lang w:val="el-GR"/>
        </w:rPr>
        <w:t>Αθήνα</w:t>
      </w:r>
      <w:r w:rsidR="0089366D">
        <w:rPr>
          <w:rFonts w:ascii="Arial" w:hAnsi="Arial" w:cs="Arial"/>
          <w:lang w:val="el-GR"/>
        </w:rPr>
        <w:t>,</w:t>
      </w:r>
      <w:r w:rsidRPr="008F5232">
        <w:rPr>
          <w:rFonts w:ascii="Arial" w:hAnsi="Arial" w:cs="Arial"/>
          <w:lang w:val="el-GR"/>
        </w:rPr>
        <w:t xml:space="preserve"> </w:t>
      </w:r>
      <w:r w:rsidR="00750055">
        <w:rPr>
          <w:rFonts w:ascii="Arial" w:hAnsi="Arial" w:cs="Arial"/>
          <w:lang w:val="el-GR"/>
        </w:rPr>
        <w:t>16</w:t>
      </w:r>
      <w:bookmarkStart w:id="0" w:name="_GoBack"/>
      <w:bookmarkEnd w:id="0"/>
      <w:r w:rsidR="005D690C">
        <w:rPr>
          <w:rFonts w:ascii="Arial" w:hAnsi="Arial" w:cs="Arial"/>
        </w:rPr>
        <w:t>-12-2020</w:t>
      </w:r>
    </w:p>
    <w:p w:rsidR="00C44097" w:rsidRPr="008F5232" w:rsidRDefault="00C44097" w:rsidP="000D6036">
      <w:pPr>
        <w:pStyle w:val="Textbody"/>
        <w:spacing w:after="100" w:afterAutospacing="1" w:line="276" w:lineRule="auto"/>
        <w:ind w:left="4254" w:firstLine="709"/>
        <w:rPr>
          <w:rFonts w:ascii="Arial" w:hAnsi="Arial" w:cs="Arial"/>
          <w:lang w:val="el-GR"/>
        </w:rPr>
      </w:pPr>
      <w:r w:rsidRPr="008F5232">
        <w:rPr>
          <w:rFonts w:ascii="Arial" w:hAnsi="Arial" w:cs="Arial"/>
          <w:lang w:val="el-GR"/>
        </w:rPr>
        <w:t>Γρ</w:t>
      </w:r>
      <w:r w:rsidR="0089366D">
        <w:rPr>
          <w:rFonts w:ascii="Arial" w:hAnsi="Arial" w:cs="Arial"/>
          <w:lang w:val="el-GR"/>
        </w:rPr>
        <w:t>αμματεία Τμήματος Οδοντιατρικής</w:t>
      </w:r>
    </w:p>
    <w:sectPr w:rsidR="00C44097" w:rsidRPr="008F5232" w:rsidSect="000D6036">
      <w:type w:val="continuous"/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A6" w:rsidRDefault="000521A6">
      <w:r>
        <w:separator/>
      </w:r>
    </w:p>
  </w:endnote>
  <w:endnote w:type="continuationSeparator" w:id="0">
    <w:p w:rsidR="000521A6" w:rsidRDefault="0005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A6" w:rsidRDefault="000521A6">
      <w:r>
        <w:separator/>
      </w:r>
    </w:p>
  </w:footnote>
  <w:footnote w:type="continuationSeparator" w:id="0">
    <w:p w:rsidR="000521A6" w:rsidRDefault="0005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2" w15:restartNumberingAfterBreak="0">
    <w:nsid w:val="0A5D380A"/>
    <w:multiLevelType w:val="hybridMultilevel"/>
    <w:tmpl w:val="0AF48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CC6"/>
    <w:multiLevelType w:val="hybridMultilevel"/>
    <w:tmpl w:val="85B01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1367C"/>
    <w:multiLevelType w:val="hybridMultilevel"/>
    <w:tmpl w:val="E5129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2024"/>
    <w:multiLevelType w:val="hybridMultilevel"/>
    <w:tmpl w:val="57DCF63E"/>
    <w:lvl w:ilvl="0" w:tplc="C41E2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45B"/>
    <w:multiLevelType w:val="hybridMultilevel"/>
    <w:tmpl w:val="74A08ADC"/>
    <w:lvl w:ilvl="0" w:tplc="0408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0824D3A"/>
    <w:multiLevelType w:val="multilevel"/>
    <w:tmpl w:val="57DCF6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954"/>
    <w:multiLevelType w:val="hybridMultilevel"/>
    <w:tmpl w:val="91EC89A6"/>
    <w:lvl w:ilvl="0" w:tplc="CBA03E20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4352"/>
    <w:multiLevelType w:val="hybridMultilevel"/>
    <w:tmpl w:val="CEF04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D59BC"/>
    <w:multiLevelType w:val="hybridMultilevel"/>
    <w:tmpl w:val="30E88A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22D80"/>
    <w:multiLevelType w:val="multilevel"/>
    <w:tmpl w:val="00000001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2" w15:restartNumberingAfterBreak="0">
    <w:nsid w:val="45EE024C"/>
    <w:multiLevelType w:val="multilevel"/>
    <w:tmpl w:val="00000002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3" w15:restartNumberingAfterBreak="0">
    <w:nsid w:val="48105E56"/>
    <w:multiLevelType w:val="multilevel"/>
    <w:tmpl w:val="05E6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4" w15:restartNumberingAfterBreak="0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5" w15:restartNumberingAfterBreak="0">
    <w:nsid w:val="4C423953"/>
    <w:multiLevelType w:val="multilevel"/>
    <w:tmpl w:val="C0F87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6" w15:restartNumberingAfterBreak="0">
    <w:nsid w:val="558D5063"/>
    <w:multiLevelType w:val="hybridMultilevel"/>
    <w:tmpl w:val="6F4079B0"/>
    <w:lvl w:ilvl="0" w:tplc="CBA03E20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62E0"/>
    <w:multiLevelType w:val="hybridMultilevel"/>
    <w:tmpl w:val="FE50C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6EB6"/>
    <w:multiLevelType w:val="multilevel"/>
    <w:tmpl w:val="05E6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9" w15:restartNumberingAfterBreak="0">
    <w:nsid w:val="612931D5"/>
    <w:multiLevelType w:val="hybridMultilevel"/>
    <w:tmpl w:val="ECF8A522"/>
    <w:lvl w:ilvl="0" w:tplc="88361868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19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164"/>
    <w:rsid w:val="00001DB9"/>
    <w:rsid w:val="00003B78"/>
    <w:rsid w:val="0000565F"/>
    <w:rsid w:val="00012D7D"/>
    <w:rsid w:val="0001718D"/>
    <w:rsid w:val="000231E8"/>
    <w:rsid w:val="00025D7A"/>
    <w:rsid w:val="000521A6"/>
    <w:rsid w:val="00061EDC"/>
    <w:rsid w:val="00074EC5"/>
    <w:rsid w:val="00085AFC"/>
    <w:rsid w:val="000B004C"/>
    <w:rsid w:val="000C6BCB"/>
    <w:rsid w:val="000D6036"/>
    <w:rsid w:val="000E2F35"/>
    <w:rsid w:val="000F4EA3"/>
    <w:rsid w:val="000F6A34"/>
    <w:rsid w:val="0012071E"/>
    <w:rsid w:val="00136082"/>
    <w:rsid w:val="00140592"/>
    <w:rsid w:val="00147DF6"/>
    <w:rsid w:val="001509FF"/>
    <w:rsid w:val="00164288"/>
    <w:rsid w:val="00173184"/>
    <w:rsid w:val="001812CE"/>
    <w:rsid w:val="001A01B6"/>
    <w:rsid w:val="001A6AF6"/>
    <w:rsid w:val="001B079B"/>
    <w:rsid w:val="001C0FCF"/>
    <w:rsid w:val="001D2E56"/>
    <w:rsid w:val="001D5B52"/>
    <w:rsid w:val="001E1041"/>
    <w:rsid w:val="001E467E"/>
    <w:rsid w:val="001F14F0"/>
    <w:rsid w:val="001F2575"/>
    <w:rsid w:val="00202503"/>
    <w:rsid w:val="00202C1E"/>
    <w:rsid w:val="00205964"/>
    <w:rsid w:val="00205F49"/>
    <w:rsid w:val="00206D1D"/>
    <w:rsid w:val="00217297"/>
    <w:rsid w:val="00226BC3"/>
    <w:rsid w:val="00252741"/>
    <w:rsid w:val="00264E12"/>
    <w:rsid w:val="00266217"/>
    <w:rsid w:val="0026772C"/>
    <w:rsid w:val="00271AA2"/>
    <w:rsid w:val="002864A3"/>
    <w:rsid w:val="00294F69"/>
    <w:rsid w:val="00295494"/>
    <w:rsid w:val="002A32F0"/>
    <w:rsid w:val="002A56EC"/>
    <w:rsid w:val="002B2C95"/>
    <w:rsid w:val="002D76B8"/>
    <w:rsid w:val="002E38AB"/>
    <w:rsid w:val="002E5030"/>
    <w:rsid w:val="0030250B"/>
    <w:rsid w:val="00302D16"/>
    <w:rsid w:val="00304CF1"/>
    <w:rsid w:val="00325CB5"/>
    <w:rsid w:val="00326423"/>
    <w:rsid w:val="00331690"/>
    <w:rsid w:val="00363164"/>
    <w:rsid w:val="00366876"/>
    <w:rsid w:val="00387D1C"/>
    <w:rsid w:val="003D5C04"/>
    <w:rsid w:val="003D65A2"/>
    <w:rsid w:val="003E50AB"/>
    <w:rsid w:val="003F2A8D"/>
    <w:rsid w:val="003F5F56"/>
    <w:rsid w:val="004078A6"/>
    <w:rsid w:val="0041200A"/>
    <w:rsid w:val="00436E3C"/>
    <w:rsid w:val="00444211"/>
    <w:rsid w:val="00450A2A"/>
    <w:rsid w:val="00450F11"/>
    <w:rsid w:val="00466366"/>
    <w:rsid w:val="004746E3"/>
    <w:rsid w:val="00487B40"/>
    <w:rsid w:val="004926AC"/>
    <w:rsid w:val="004B3028"/>
    <w:rsid w:val="004D4819"/>
    <w:rsid w:val="004D77F5"/>
    <w:rsid w:val="004E5DE4"/>
    <w:rsid w:val="004E6DE6"/>
    <w:rsid w:val="004F28DD"/>
    <w:rsid w:val="004F5DBB"/>
    <w:rsid w:val="005213CA"/>
    <w:rsid w:val="005238BE"/>
    <w:rsid w:val="00532A33"/>
    <w:rsid w:val="0053503D"/>
    <w:rsid w:val="0054589B"/>
    <w:rsid w:val="00550849"/>
    <w:rsid w:val="00550C41"/>
    <w:rsid w:val="00552D34"/>
    <w:rsid w:val="00567417"/>
    <w:rsid w:val="00574E95"/>
    <w:rsid w:val="00585833"/>
    <w:rsid w:val="00595496"/>
    <w:rsid w:val="005B2057"/>
    <w:rsid w:val="005C10D8"/>
    <w:rsid w:val="005C1F0A"/>
    <w:rsid w:val="005D690C"/>
    <w:rsid w:val="005F10D2"/>
    <w:rsid w:val="005F5ECF"/>
    <w:rsid w:val="00600543"/>
    <w:rsid w:val="006013C3"/>
    <w:rsid w:val="006042A5"/>
    <w:rsid w:val="00607294"/>
    <w:rsid w:val="0061180B"/>
    <w:rsid w:val="00621DFB"/>
    <w:rsid w:val="0063456C"/>
    <w:rsid w:val="0067145B"/>
    <w:rsid w:val="006746FB"/>
    <w:rsid w:val="00697DE0"/>
    <w:rsid w:val="006A6278"/>
    <w:rsid w:val="006B358D"/>
    <w:rsid w:val="006C36CD"/>
    <w:rsid w:val="006D1E6F"/>
    <w:rsid w:val="00703BAB"/>
    <w:rsid w:val="00722CEA"/>
    <w:rsid w:val="00724561"/>
    <w:rsid w:val="007449AF"/>
    <w:rsid w:val="00750055"/>
    <w:rsid w:val="0076050C"/>
    <w:rsid w:val="007668D0"/>
    <w:rsid w:val="007715EF"/>
    <w:rsid w:val="0077786A"/>
    <w:rsid w:val="00793CFA"/>
    <w:rsid w:val="007A6E4D"/>
    <w:rsid w:val="007E2079"/>
    <w:rsid w:val="007E6774"/>
    <w:rsid w:val="007F7733"/>
    <w:rsid w:val="007F79EB"/>
    <w:rsid w:val="008060FA"/>
    <w:rsid w:val="00823CA6"/>
    <w:rsid w:val="00832428"/>
    <w:rsid w:val="00837010"/>
    <w:rsid w:val="00867695"/>
    <w:rsid w:val="00873B32"/>
    <w:rsid w:val="00883D6F"/>
    <w:rsid w:val="0089366D"/>
    <w:rsid w:val="008B12AF"/>
    <w:rsid w:val="008B2C43"/>
    <w:rsid w:val="008B2CDC"/>
    <w:rsid w:val="008C021D"/>
    <w:rsid w:val="008C447B"/>
    <w:rsid w:val="008C6E66"/>
    <w:rsid w:val="008D0DD3"/>
    <w:rsid w:val="008E75E2"/>
    <w:rsid w:val="008F1CA0"/>
    <w:rsid w:val="008F5232"/>
    <w:rsid w:val="00900440"/>
    <w:rsid w:val="00920C15"/>
    <w:rsid w:val="00930ECC"/>
    <w:rsid w:val="00931786"/>
    <w:rsid w:val="0093782C"/>
    <w:rsid w:val="00946704"/>
    <w:rsid w:val="00960F95"/>
    <w:rsid w:val="0096720A"/>
    <w:rsid w:val="00970E6F"/>
    <w:rsid w:val="0098172A"/>
    <w:rsid w:val="00984A9B"/>
    <w:rsid w:val="009852B8"/>
    <w:rsid w:val="009A5A98"/>
    <w:rsid w:val="009E19D8"/>
    <w:rsid w:val="009F652B"/>
    <w:rsid w:val="00A009C0"/>
    <w:rsid w:val="00A12376"/>
    <w:rsid w:val="00A27D0A"/>
    <w:rsid w:val="00A41D87"/>
    <w:rsid w:val="00A42B8C"/>
    <w:rsid w:val="00A87795"/>
    <w:rsid w:val="00A87F9F"/>
    <w:rsid w:val="00A915F5"/>
    <w:rsid w:val="00AA5FCE"/>
    <w:rsid w:val="00AA646C"/>
    <w:rsid w:val="00AB7B15"/>
    <w:rsid w:val="00AC343E"/>
    <w:rsid w:val="00AE1BDA"/>
    <w:rsid w:val="00AE5344"/>
    <w:rsid w:val="00B17FF7"/>
    <w:rsid w:val="00B331D8"/>
    <w:rsid w:val="00B350C6"/>
    <w:rsid w:val="00B45B9B"/>
    <w:rsid w:val="00B7367F"/>
    <w:rsid w:val="00B866A5"/>
    <w:rsid w:val="00B924DB"/>
    <w:rsid w:val="00BA6F44"/>
    <w:rsid w:val="00BB1142"/>
    <w:rsid w:val="00BB2C25"/>
    <w:rsid w:val="00BB4C63"/>
    <w:rsid w:val="00BC4451"/>
    <w:rsid w:val="00BD2D5C"/>
    <w:rsid w:val="00BD78FE"/>
    <w:rsid w:val="00BF008F"/>
    <w:rsid w:val="00BF6FD6"/>
    <w:rsid w:val="00C2094F"/>
    <w:rsid w:val="00C21BF4"/>
    <w:rsid w:val="00C25772"/>
    <w:rsid w:val="00C32AAD"/>
    <w:rsid w:val="00C44097"/>
    <w:rsid w:val="00C4475A"/>
    <w:rsid w:val="00C96409"/>
    <w:rsid w:val="00C96A3D"/>
    <w:rsid w:val="00CA07AB"/>
    <w:rsid w:val="00CA77E1"/>
    <w:rsid w:val="00CB2468"/>
    <w:rsid w:val="00CC2F4E"/>
    <w:rsid w:val="00CF232C"/>
    <w:rsid w:val="00CF6C71"/>
    <w:rsid w:val="00D72BAC"/>
    <w:rsid w:val="00D82241"/>
    <w:rsid w:val="00D95152"/>
    <w:rsid w:val="00DA400E"/>
    <w:rsid w:val="00DA66D1"/>
    <w:rsid w:val="00DA69F5"/>
    <w:rsid w:val="00DC6DFB"/>
    <w:rsid w:val="00DF3C20"/>
    <w:rsid w:val="00DF76C7"/>
    <w:rsid w:val="00E036FE"/>
    <w:rsid w:val="00E04E2B"/>
    <w:rsid w:val="00E22022"/>
    <w:rsid w:val="00E26460"/>
    <w:rsid w:val="00E41DDB"/>
    <w:rsid w:val="00E50A36"/>
    <w:rsid w:val="00E730CE"/>
    <w:rsid w:val="00E82567"/>
    <w:rsid w:val="00E82602"/>
    <w:rsid w:val="00E91349"/>
    <w:rsid w:val="00E9362D"/>
    <w:rsid w:val="00E977DE"/>
    <w:rsid w:val="00EA57BC"/>
    <w:rsid w:val="00EA6A8A"/>
    <w:rsid w:val="00EC1C17"/>
    <w:rsid w:val="00ED3819"/>
    <w:rsid w:val="00ED5E20"/>
    <w:rsid w:val="00ED7547"/>
    <w:rsid w:val="00F24678"/>
    <w:rsid w:val="00F62AE2"/>
    <w:rsid w:val="00F63920"/>
    <w:rsid w:val="00F82637"/>
    <w:rsid w:val="00F95E93"/>
    <w:rsid w:val="00F96DBB"/>
    <w:rsid w:val="00F97B5F"/>
    <w:rsid w:val="00FA56F5"/>
    <w:rsid w:val="00FC2E81"/>
    <w:rsid w:val="00FD4621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95746"/>
  <w15:docId w15:val="{1B105EF6-2C09-44CE-8E0F-F5532A6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47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04CF1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5EF"/>
    <w:pPr>
      <w:widowControl w:val="0"/>
      <w:autoSpaceDN w:val="0"/>
      <w:adjustRightInd w:val="0"/>
    </w:pPr>
    <w:rPr>
      <w:rFonts w:ascii="Trebuchet MS" w:hAnsi="Trebuchet MS" w:cs="Tahoma"/>
      <w:sz w:val="24"/>
      <w:szCs w:val="24"/>
      <w:lang w:val="en-US"/>
    </w:rPr>
  </w:style>
  <w:style w:type="paragraph" w:customStyle="1" w:styleId="Textbody">
    <w:name w:val="Text body"/>
    <w:basedOn w:val="Default"/>
    <w:rsid w:val="007715EF"/>
    <w:pPr>
      <w:spacing w:after="120"/>
    </w:pPr>
  </w:style>
  <w:style w:type="paragraph" w:customStyle="1" w:styleId="Heading">
    <w:name w:val="Heading"/>
    <w:basedOn w:val="Default"/>
    <w:next w:val="Textbody"/>
    <w:rsid w:val="007715EF"/>
    <w:pPr>
      <w:keepNext/>
      <w:spacing w:before="240" w:after="120"/>
    </w:pPr>
    <w:rPr>
      <w:rFonts w:cs="Times New Roman"/>
      <w:sz w:val="28"/>
      <w:szCs w:val="28"/>
    </w:rPr>
  </w:style>
  <w:style w:type="paragraph" w:customStyle="1" w:styleId="Heading21">
    <w:name w:val="Heading 21"/>
    <w:basedOn w:val="Heading"/>
    <w:next w:val="Textbody"/>
    <w:rsid w:val="007715EF"/>
    <w:pPr>
      <w:keepNext w:val="0"/>
      <w:spacing w:before="0" w:after="0"/>
    </w:pPr>
    <w:rPr>
      <w:rFonts w:cs="Tahoma"/>
      <w:b/>
      <w:bCs/>
      <w:i/>
      <w:iCs/>
    </w:rPr>
  </w:style>
  <w:style w:type="paragraph" w:styleId="a3">
    <w:name w:val="List"/>
    <w:basedOn w:val="Textbody"/>
    <w:rsid w:val="007715EF"/>
    <w:pPr>
      <w:spacing w:after="0"/>
    </w:pPr>
    <w:rPr>
      <w:rFonts w:ascii="Times New Roman"/>
    </w:rPr>
  </w:style>
  <w:style w:type="paragraph" w:customStyle="1" w:styleId="TableContents">
    <w:name w:val="Table Contents"/>
    <w:basedOn w:val="Textbody"/>
    <w:rsid w:val="007715EF"/>
    <w:pPr>
      <w:spacing w:after="0"/>
    </w:pPr>
  </w:style>
  <w:style w:type="paragraph" w:customStyle="1" w:styleId="Caption1">
    <w:name w:val="Caption1"/>
    <w:basedOn w:val="Default"/>
    <w:rsid w:val="007715EF"/>
    <w:pPr>
      <w:spacing w:before="120" w:after="120"/>
    </w:pPr>
    <w:rPr>
      <w:rFonts w:ascii="Times New Roman"/>
      <w:i/>
      <w:iCs/>
      <w:sz w:val="20"/>
      <w:szCs w:val="20"/>
    </w:rPr>
  </w:style>
  <w:style w:type="paragraph" w:customStyle="1" w:styleId="Index">
    <w:name w:val="Index"/>
    <w:basedOn w:val="Default"/>
    <w:rsid w:val="007715EF"/>
    <w:rPr>
      <w:rFonts w:ascii="Times New Roman"/>
    </w:rPr>
  </w:style>
  <w:style w:type="character" w:customStyle="1" w:styleId="Bullets">
    <w:name w:val="Bullets"/>
    <w:rsid w:val="007715EF"/>
    <w:rPr>
      <w:rFonts w:ascii="StarSymbol" w:cs="StarSymbol"/>
      <w:sz w:val="18"/>
      <w:szCs w:val="18"/>
      <w:lang w:val="en-US"/>
    </w:rPr>
  </w:style>
  <w:style w:type="character" w:customStyle="1" w:styleId="InternetLink">
    <w:name w:val="Internet Link"/>
    <w:rsid w:val="007715EF"/>
    <w:rPr>
      <w:rFonts w:cs="Tahoma"/>
      <w:color w:val="000080"/>
      <w:u w:val="single"/>
      <w:lang w:val="en-US"/>
    </w:rPr>
  </w:style>
  <w:style w:type="character" w:styleId="-">
    <w:name w:val="Hyperlink"/>
    <w:basedOn w:val="a0"/>
    <w:rsid w:val="0053503D"/>
    <w:rPr>
      <w:color w:val="0000FF"/>
      <w:u w:val="single"/>
    </w:rPr>
  </w:style>
  <w:style w:type="paragraph" w:styleId="a4">
    <w:name w:val="Balloon Text"/>
    <w:basedOn w:val="a"/>
    <w:semiHidden/>
    <w:rsid w:val="00FE009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608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36082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04CF1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a8">
    <w:name w:val="Title"/>
    <w:basedOn w:val="a"/>
    <w:link w:val="Char"/>
    <w:qFormat/>
    <w:rsid w:val="00304CF1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Char">
    <w:name w:val="Τίτλος Char"/>
    <w:basedOn w:val="a0"/>
    <w:link w:val="a8"/>
    <w:rsid w:val="00304CF1"/>
    <w:rPr>
      <w:rFonts w:eastAsia="Calibri"/>
      <w:b/>
      <w:bCs/>
      <w:lang w:eastAsia="el-GR" w:bidi="ar-SA"/>
    </w:rPr>
  </w:style>
  <w:style w:type="table" w:styleId="a9">
    <w:name w:val="Table Grid"/>
    <w:basedOn w:val="a1"/>
    <w:uiPriority w:val="59"/>
    <w:rsid w:val="00E93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tudies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5EF7A-3086-4FAE-870E-C39E0C4E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UoA</Company>
  <LinksUpToDate>false</LinksUpToDate>
  <CharactersWithSpaces>3907</CharactersWithSpaces>
  <SharedDoc>false</SharedDoc>
  <HLinks>
    <vt:vector size="6" baseType="variant"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Parthenia Sakelliou</cp:lastModifiedBy>
  <cp:revision>3</cp:revision>
  <cp:lastPrinted>2020-12-04T10:41:00Z</cp:lastPrinted>
  <dcterms:created xsi:type="dcterms:W3CDTF">2020-12-16T20:05:00Z</dcterms:created>
  <dcterms:modified xsi:type="dcterms:W3CDTF">2020-12-16T20:05:00Z</dcterms:modified>
</cp:coreProperties>
</file>